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126B5" w:rsidRDefault="00144C3C" w:rsidP="00144C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C3C">
        <w:rPr>
          <w:rFonts w:ascii="Times New Roman" w:hAnsi="Times New Roman" w:cs="Times New Roman"/>
          <w:b/>
          <w:sz w:val="28"/>
          <w:szCs w:val="28"/>
        </w:rPr>
        <w:t>О дополнительных гарантиях лицам, осуществляющим уход за детьми-инвалидами</w:t>
      </w:r>
    </w:p>
    <w:p w:rsidR="00A27568" w:rsidRDefault="00A27568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Так, в соответствии со ст. 262 Трудового кодекса РФ одному из родителей, либо опекуну, попечителю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</w:t>
      </w:r>
      <w:r>
        <w:rPr>
          <w:rFonts w:ascii="Times New Roman" w:hAnsi="Times New Roman" w:cs="Times New Roman"/>
          <w:sz w:val="28"/>
          <w:szCs w:val="28"/>
        </w:rPr>
        <w:t>и между собой по их усмотрению.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Предоставление дополнительных выходных дней осуществляется на основании заявления работника, форма которого утверждена Министерством труда и социальной защиты Российской Федерации, и оформляется приказом работодателя, форма которого утверждена Министерством труда и социальной защиты Российской Федерации, и офо</w:t>
      </w:r>
      <w:r>
        <w:rPr>
          <w:rFonts w:ascii="Times New Roman" w:hAnsi="Times New Roman" w:cs="Times New Roman"/>
          <w:sz w:val="28"/>
          <w:szCs w:val="28"/>
        </w:rPr>
        <w:t>рмляется приказом работодателя.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 xml:space="preserve">Периодичность подачи такого заявления определяется по согласованию между работником и работодателем – ежемесячно, раз в квартал, раз в </w:t>
      </w:r>
      <w:r>
        <w:rPr>
          <w:rFonts w:ascii="Times New Roman" w:hAnsi="Times New Roman" w:cs="Times New Roman"/>
          <w:sz w:val="28"/>
          <w:szCs w:val="28"/>
        </w:rPr>
        <w:t>год либо по мере необходимости.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К заявлению работник</w:t>
      </w:r>
      <w:r>
        <w:rPr>
          <w:rFonts w:ascii="Times New Roman" w:hAnsi="Times New Roman" w:cs="Times New Roman"/>
          <w:sz w:val="28"/>
          <w:szCs w:val="28"/>
        </w:rPr>
        <w:t xml:space="preserve"> прилагает следующие документы: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- справку, подтверждающую факт установления инвалидности, выданную бюро (главным бюро, Федеральным бюро</w:t>
      </w:r>
      <w:r>
        <w:rPr>
          <w:rFonts w:ascii="Times New Roman" w:hAnsi="Times New Roman" w:cs="Times New Roman"/>
          <w:sz w:val="28"/>
          <w:szCs w:val="28"/>
        </w:rPr>
        <w:t>) медико-социальной экспертизы;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- документы, подтверждающие место жительства (пребывания или фактическог</w:t>
      </w:r>
      <w:r>
        <w:rPr>
          <w:rFonts w:ascii="Times New Roman" w:hAnsi="Times New Roman" w:cs="Times New Roman"/>
          <w:sz w:val="28"/>
          <w:szCs w:val="28"/>
        </w:rPr>
        <w:t>о проживания) ребенка-инвалида;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- свидетельство о рождении (усыновлении) ребенка либо документ, подтверждающий установление опеки, попечит</w:t>
      </w:r>
      <w:r>
        <w:rPr>
          <w:rFonts w:ascii="Times New Roman" w:hAnsi="Times New Roman" w:cs="Times New Roman"/>
          <w:sz w:val="28"/>
          <w:szCs w:val="28"/>
        </w:rPr>
        <w:t>ельства над ребенком-инвалидом;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C3C">
        <w:rPr>
          <w:rFonts w:ascii="Times New Roman" w:hAnsi="Times New Roman" w:cs="Times New Roman"/>
          <w:sz w:val="28"/>
          <w:szCs w:val="28"/>
        </w:rPr>
        <w:t>- справку с места работы другого родителя (опекуна, попечителя) о том, что на момент обращения дополнительные оплачиваемые выходные дни в этом же календарном месяце им не использованы или использованы частично, либо справка с места работы другого родителя (опекуна, попечителя) о том, что от этого родителя (опекуна, попечителя) не поступало заявления о предоставлении ему в этом же календарном месяце дополнительных оплачиваемых выходных</w:t>
      </w:r>
      <w:proofErr w:type="gramEnd"/>
      <w:r w:rsidRPr="00144C3C"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Start"/>
      <w:r w:rsidRPr="00144C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4C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4C3C">
        <w:rPr>
          <w:rFonts w:ascii="Times New Roman" w:hAnsi="Times New Roman" w:cs="Times New Roman"/>
          <w:sz w:val="28"/>
          <w:szCs w:val="28"/>
        </w:rPr>
        <w:t>роме случаев смерти другого родителя, лишения его родительских прав, нахождения в длительной, свыше 1 месяца, командировке, либо в местах лишения свободы, а также при наличии иных обстоятельств, свидетельствующих о том, что другой родитель не может осуществлять уход за ребенком-инвалидом).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Справка, подтверждающая факт установления ребенку инвалидности предоставляется в соответствии со сроками установления инвалидности – единожды, один</w:t>
      </w:r>
      <w:r>
        <w:rPr>
          <w:rFonts w:ascii="Times New Roman" w:hAnsi="Times New Roman" w:cs="Times New Roman"/>
          <w:sz w:val="28"/>
          <w:szCs w:val="28"/>
        </w:rPr>
        <w:t xml:space="preserve"> раз в год, раз в 2 года и т.д.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Остальные документы предоставляются при</w:t>
      </w:r>
      <w:r>
        <w:rPr>
          <w:rFonts w:ascii="Times New Roman" w:hAnsi="Times New Roman" w:cs="Times New Roman"/>
          <w:sz w:val="28"/>
          <w:szCs w:val="28"/>
        </w:rPr>
        <w:t xml:space="preserve"> каждом обращении с заявлением.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в семье более одного ребенка-инвалида количество предоставляемых в календарном месяце дополнительных оплачиваемых </w:t>
      </w:r>
      <w:r>
        <w:rPr>
          <w:rFonts w:ascii="Times New Roman" w:hAnsi="Times New Roman" w:cs="Times New Roman"/>
          <w:sz w:val="28"/>
          <w:szCs w:val="28"/>
        </w:rPr>
        <w:t>выходных дней не увеличивается.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Дополнительные оплачиваемые выходные дни, не использованные в календарном месяце, на другой ка</w:t>
      </w:r>
      <w:r>
        <w:rPr>
          <w:rFonts w:ascii="Times New Roman" w:hAnsi="Times New Roman" w:cs="Times New Roman"/>
          <w:sz w:val="28"/>
          <w:szCs w:val="28"/>
        </w:rPr>
        <w:t>лендарный месяц не переносятся.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Оплата каждого дополнительного выходного дня производится в размере среднего заработка и порядке, который устанав</w:t>
      </w:r>
      <w:r>
        <w:rPr>
          <w:rFonts w:ascii="Times New Roman" w:hAnsi="Times New Roman" w:cs="Times New Roman"/>
          <w:sz w:val="28"/>
          <w:szCs w:val="28"/>
        </w:rPr>
        <w:t>ливается федеральными законами.</w:t>
      </w:r>
    </w:p>
    <w:p w:rsidR="00144C3C" w:rsidRP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C">
        <w:rPr>
          <w:rFonts w:ascii="Times New Roman" w:hAnsi="Times New Roman" w:cs="Times New Roman"/>
          <w:sz w:val="28"/>
          <w:szCs w:val="28"/>
        </w:rPr>
        <w:t>Отказ в предоставлении дополнительных выходных дней родителю, осуществляющему уход за ребенком-инвалидом, без установленных законом оснований, может свидетельствовать о нарушении работода</w:t>
      </w:r>
      <w:r>
        <w:rPr>
          <w:rFonts w:ascii="Times New Roman" w:hAnsi="Times New Roman" w:cs="Times New Roman"/>
          <w:sz w:val="28"/>
          <w:szCs w:val="28"/>
        </w:rPr>
        <w:t>телем трудовых прав работников.</w:t>
      </w:r>
    </w:p>
    <w:p w:rsidR="003126B5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144C3C">
        <w:rPr>
          <w:rFonts w:ascii="Times New Roman" w:hAnsi="Times New Roman" w:cs="Times New Roman"/>
          <w:sz w:val="28"/>
          <w:szCs w:val="28"/>
        </w:rPr>
        <w:t>нарушение трудового законодательства работодатель может быть привлечен к административной ответственности.</w:t>
      </w:r>
    </w:p>
    <w:p w:rsidR="00144C3C" w:rsidRDefault="00144C3C" w:rsidP="0014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C3C" w:rsidRDefault="00144C3C" w:rsidP="00144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44C3C" w:rsidRDefault="00144C3C" w:rsidP="00144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44C3C"/>
    <w:rsid w:val="001520E6"/>
    <w:rsid w:val="003126B5"/>
    <w:rsid w:val="004D14D7"/>
    <w:rsid w:val="00A2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2020-10-23T04:23:00Z</dcterms:created>
  <dcterms:modified xsi:type="dcterms:W3CDTF">2020-12-25T05:31:00Z</dcterms:modified>
</cp:coreProperties>
</file>